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C4FDE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4B56" w:rsidRPr="00A767CE" w:rsidRDefault="00AC4B56" w:rsidP="00E5741C">
            <w:pPr>
              <w:pStyle w:val="1"/>
              <w:spacing w:line="240" w:lineRule="auto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FDE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67C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A767CE">
              <w:rPr>
                <w:rFonts w:ascii="Times New Roman" w:hAnsi="Times New Roman"/>
              </w:rPr>
              <w:t xml:space="preserve">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E5741C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E5741C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844B42" w:rsidRDefault="00844B42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 w:rsidR="00E5741C">
        <w:rPr>
          <w:rFonts w:ascii="Times New Roman" w:hAnsi="Times New Roman" w:cs="Times New Roman"/>
          <w:sz w:val="24"/>
          <w:szCs w:val="24"/>
        </w:rPr>
        <w:t>30</w:t>
      </w:r>
      <w:r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E97540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E5741C">
        <w:rPr>
          <w:rFonts w:ascii="Times New Roman" w:hAnsi="Times New Roman" w:cs="Times New Roman"/>
          <w:sz w:val="24"/>
          <w:szCs w:val="24"/>
        </w:rPr>
        <w:t>75/2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AC4B56" w:rsidTr="00AC4B56">
        <w:trPr>
          <w:trHeight w:val="106"/>
        </w:trPr>
        <w:tc>
          <w:tcPr>
            <w:tcW w:w="4915" w:type="dxa"/>
          </w:tcPr>
          <w:p w:rsidR="00844B42" w:rsidRDefault="00844B42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E5741C"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337EB">
        <w:rPr>
          <w:rFonts w:ascii="Times New Roman" w:hAnsi="Times New Roman" w:cs="Times New Roman"/>
          <w:sz w:val="24"/>
          <w:szCs w:val="24"/>
        </w:rPr>
        <w:t xml:space="preserve"> 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337EB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</w:t>
      </w:r>
      <w:r w:rsidR="002B28C3">
        <w:rPr>
          <w:rFonts w:ascii="Times New Roman" w:hAnsi="Times New Roman" w:cs="Times New Roman"/>
          <w:sz w:val="24"/>
          <w:szCs w:val="24"/>
        </w:rPr>
        <w:t xml:space="preserve"> </w:t>
      </w:r>
      <w:r w:rsidR="00121484">
        <w:rPr>
          <w:rFonts w:ascii="Times New Roman" w:hAnsi="Times New Roman" w:cs="Times New Roman"/>
          <w:sz w:val="24"/>
          <w:szCs w:val="24"/>
        </w:rPr>
        <w:t>47 Устава</w:t>
      </w:r>
      <w:r w:rsidRPr="00AC4B56">
        <w:rPr>
          <w:rFonts w:ascii="Times New Roman" w:hAnsi="Times New Roman" w:cs="Times New Roman"/>
          <w:sz w:val="24"/>
          <w:szCs w:val="24"/>
        </w:rPr>
        <w:t xml:space="preserve">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121484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B5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="00E5741C"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="00AC4B56">
        <w:rPr>
          <w:rFonts w:ascii="Times New Roman" w:hAnsi="Times New Roman" w:cs="Times New Roman"/>
          <w:sz w:val="24"/>
          <w:szCs w:val="24"/>
        </w:rPr>
        <w:t>муниципального образования земельный налог.</w:t>
      </w:r>
    </w:p>
    <w:p w:rsidR="001D695E" w:rsidRDefault="00AE47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2. У</w:t>
      </w:r>
      <w:r w:rsidR="001D695E">
        <w:rPr>
          <w:rFonts w:ascii="Times New Roman" w:hAnsi="Times New Roman" w:cs="Times New Roman"/>
          <w:sz w:val="24"/>
          <w:szCs w:val="24"/>
        </w:rPr>
        <w:t>становить налоговые ставки земельного налога в следующих размерах:</w:t>
      </w:r>
    </w:p>
    <w:p w:rsidR="001D69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95E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AB165E" w:rsidRDefault="0083331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95E">
        <w:rPr>
          <w:rFonts w:ascii="Times New Roman" w:hAnsi="Times New Roman" w:cs="Times New Roman"/>
          <w:sz w:val="24"/>
          <w:szCs w:val="24"/>
        </w:rPr>
        <w:t>тнесенных к землям сельскохозяйственного назначения или к землям в составе зон</w:t>
      </w:r>
      <w:r w:rsidR="00AB165E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 в населенных пунктах и используемых для сельскохозяйственного производства;</w:t>
      </w:r>
    </w:p>
    <w:p w:rsidR="00AB16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занятых жилищным фондом и объектами</w:t>
      </w:r>
      <w:r w:rsidR="000143D5">
        <w:rPr>
          <w:rFonts w:ascii="Times New Roman" w:hAnsi="Times New Roman" w:cs="Times New Roman"/>
          <w:sz w:val="24"/>
          <w:szCs w:val="24"/>
        </w:rPr>
        <w:t xml:space="preserve"> инженерной инфраструктуры жилищно-коммунального комплекса</w:t>
      </w:r>
      <w:r w:rsidR="001C4613">
        <w:rPr>
          <w:rFonts w:ascii="Times New Roman" w:hAnsi="Times New Roman" w:cs="Times New Roman"/>
          <w:sz w:val="24"/>
          <w:szCs w:val="24"/>
        </w:rPr>
        <w:t xml:space="preserve"> (за исключением доли в праве на земельный участок, приходящейся </w:t>
      </w:r>
      <w:r w:rsidR="00645B2A">
        <w:rPr>
          <w:rFonts w:ascii="Times New Roman" w:hAnsi="Times New Roman" w:cs="Times New Roman"/>
          <w:sz w:val="24"/>
          <w:szCs w:val="24"/>
        </w:rPr>
        <w:t xml:space="preserve"> на объект, не относящейся</w:t>
      </w:r>
      <w:r w:rsidR="00E00E8A">
        <w:rPr>
          <w:rFonts w:ascii="Times New Roman" w:hAnsi="Times New Roman" w:cs="Times New Roman"/>
          <w:sz w:val="24"/>
          <w:szCs w:val="24"/>
        </w:rPr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0E8A" w:rsidRDefault="00E00E8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DDC" w:rsidRPr="002B28C3">
        <w:rPr>
          <w:rFonts w:ascii="Times New Roman" w:eastAsia="Calibri" w:hAnsi="Times New Roman" w:cs="Times New Roman"/>
          <w:sz w:val="24"/>
          <w:szCs w:val="24"/>
        </w:rPr>
        <w:t>не используемых в п</w:t>
      </w:r>
      <w:r w:rsidR="00672DDC">
        <w:rPr>
          <w:rFonts w:ascii="Times New Roman" w:eastAsia="Calibri" w:hAnsi="Times New Roman" w:cs="Times New Roman"/>
          <w:sz w:val="24"/>
          <w:szCs w:val="24"/>
        </w:rPr>
        <w:t xml:space="preserve">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личного подсобного хозяйства, садоводства, огородничества животноводства, </w:t>
      </w:r>
      <w:r w:rsidR="00A11135">
        <w:rPr>
          <w:rFonts w:ascii="Times New Roman" w:hAnsi="Times New Roman" w:cs="Times New Roman"/>
          <w:sz w:val="24"/>
          <w:szCs w:val="24"/>
        </w:rPr>
        <w:t>а также дачного хозяйства;</w:t>
      </w:r>
    </w:p>
    <w:p w:rsidR="009B742A" w:rsidRDefault="009B742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ограниченных в обороте в соответствии </w:t>
      </w:r>
      <w:r w:rsidR="009D624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предоставленных для обеспечения обороны, безопасности и таможенных нужд;</w:t>
      </w:r>
    </w:p>
    <w:p w:rsidR="009D6244" w:rsidRDefault="002B28C3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6244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9D6244" w:rsidRDefault="009D624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 срок уплаты </w:t>
      </w:r>
      <w:r w:rsidR="00D279E5">
        <w:rPr>
          <w:rFonts w:ascii="Times New Roman" w:hAnsi="Times New Roman" w:cs="Times New Roman"/>
          <w:sz w:val="24"/>
          <w:szCs w:val="24"/>
        </w:rPr>
        <w:t xml:space="preserve">земельного налога налогоплательщиками-организациями </w:t>
      </w:r>
      <w:r w:rsidR="00282AEE">
        <w:rPr>
          <w:rFonts w:ascii="Times New Roman" w:hAnsi="Times New Roman" w:cs="Times New Roman"/>
          <w:sz w:val="24"/>
          <w:szCs w:val="24"/>
        </w:rPr>
        <w:t>– в сроки, установленные п</w:t>
      </w:r>
      <w:r w:rsidR="00340865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282AEE">
        <w:rPr>
          <w:rFonts w:ascii="Times New Roman" w:hAnsi="Times New Roman" w:cs="Times New Roman"/>
          <w:sz w:val="24"/>
          <w:szCs w:val="24"/>
        </w:rPr>
        <w:t>1 ст</w:t>
      </w:r>
      <w:r w:rsidR="00340865">
        <w:rPr>
          <w:rFonts w:ascii="Times New Roman" w:hAnsi="Times New Roman" w:cs="Times New Roman"/>
          <w:sz w:val="24"/>
          <w:szCs w:val="24"/>
        </w:rPr>
        <w:t>атьи</w:t>
      </w:r>
      <w:r w:rsidR="00282AEE"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 </w:t>
      </w:r>
    </w:p>
    <w:p w:rsidR="00E97540" w:rsidRDefault="00BA50F2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4</w:t>
      </w:r>
      <w:r w:rsidR="00E667B5">
        <w:rPr>
          <w:rFonts w:ascii="Times New Roman" w:hAnsi="Times New Roman" w:cs="Times New Roman"/>
          <w:sz w:val="24"/>
          <w:szCs w:val="24"/>
        </w:rPr>
        <w:t xml:space="preserve">. </w:t>
      </w:r>
      <w:r w:rsidR="00E97540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5577F7" w:rsidRDefault="00E97540" w:rsidP="000E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7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физические лица, установленные статьей 395 Налогового кодекса Российской Федерации;</w:t>
      </w:r>
    </w:p>
    <w:p w:rsidR="005577F7" w:rsidRDefault="00E97540" w:rsidP="000E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E5741C">
        <w:rPr>
          <w:rFonts w:ascii="Times New Roman" w:hAnsi="Times New Roman" w:cs="Times New Roman"/>
          <w:sz w:val="24"/>
          <w:szCs w:val="24"/>
        </w:rPr>
        <w:t>) организации, в отношении земельных участков, занятых муниципальными автомобильными дорогами общего пользования</w:t>
      </w:r>
      <w:r w:rsidR="000E3D3F">
        <w:rPr>
          <w:rFonts w:ascii="Times New Roman" w:hAnsi="Times New Roman" w:cs="Times New Roman"/>
          <w:sz w:val="24"/>
          <w:szCs w:val="24"/>
        </w:rPr>
        <w:t>;</w:t>
      </w:r>
    </w:p>
    <w:p w:rsidR="000E3D3F" w:rsidRPr="009C11BB" w:rsidRDefault="000E3D3F" w:rsidP="000E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в)</w:t>
      </w:r>
      <w:r w:rsidRPr="009C11BB">
        <w:rPr>
          <w:rFonts w:ascii="Times New Roman" w:hAnsi="Times New Roman"/>
          <w:sz w:val="24"/>
          <w:szCs w:val="24"/>
        </w:rPr>
        <w:t xml:space="preserve">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340865" w:rsidRDefault="00340865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Федерации.</w:t>
      </w:r>
    </w:p>
    <w:p w:rsidR="00BF0B41" w:rsidRPr="00430CF0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5</w:t>
      </w:r>
      <w:r w:rsidR="00430CF0">
        <w:rPr>
          <w:rFonts w:ascii="Times New Roman" w:hAnsi="Times New Roman" w:cs="Times New Roman"/>
          <w:sz w:val="24"/>
          <w:szCs w:val="24"/>
        </w:rPr>
        <w:t xml:space="preserve">. </w:t>
      </w:r>
      <w:r w:rsidR="00430CF0" w:rsidRPr="00430CF0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="00430CF0" w:rsidRPr="00430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30CF0" w:rsidRPr="00430CF0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165E" w:rsidRDefault="00282AE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6</w:t>
      </w:r>
      <w:r w:rsidR="005577F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</w:t>
      </w:r>
      <w:r w:rsidR="00E5741C">
        <w:rPr>
          <w:rFonts w:ascii="Times New Roman" w:hAnsi="Times New Roman" w:cs="Times New Roman"/>
          <w:sz w:val="24"/>
          <w:szCs w:val="24"/>
        </w:rPr>
        <w:t xml:space="preserve">30 </w:t>
      </w:r>
      <w:r w:rsidR="000E3D3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E5741C">
        <w:rPr>
          <w:rFonts w:ascii="Times New Roman" w:hAnsi="Times New Roman" w:cs="Times New Roman"/>
          <w:sz w:val="24"/>
          <w:szCs w:val="24"/>
        </w:rPr>
        <w:t xml:space="preserve">дней </w:t>
      </w:r>
      <w:r w:rsidR="008776E4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E5741C">
        <w:rPr>
          <w:rFonts w:ascii="Times New Roman" w:hAnsi="Times New Roman" w:cs="Times New Roman"/>
          <w:sz w:val="24"/>
          <w:szCs w:val="24"/>
        </w:rPr>
        <w:t>Шелеховские вести</w:t>
      </w:r>
      <w:r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10</w:t>
      </w:r>
      <w:r w:rsidR="00430CF0">
        <w:rPr>
          <w:rFonts w:ascii="Times New Roman" w:hAnsi="Times New Roman" w:cs="Times New Roman"/>
          <w:sz w:val="24"/>
          <w:szCs w:val="24"/>
        </w:rPr>
        <w:t>.</w:t>
      </w:r>
      <w:r w:rsidRPr="00046C85">
        <w:rPr>
          <w:rFonts w:ascii="Times New Roman" w:hAnsi="Times New Roman" w:cs="Times New Roman"/>
          <w:sz w:val="24"/>
          <w:szCs w:val="24"/>
        </w:rPr>
        <w:t xml:space="preserve"> Со дня вступления настоящего решения Думы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силу, признать утратившим  силу решение  Думы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 w:rsidR="00E5741C">
        <w:rPr>
          <w:rFonts w:ascii="Times New Roman" w:hAnsi="Times New Roman" w:cs="Times New Roman"/>
          <w:sz w:val="24"/>
          <w:szCs w:val="24"/>
        </w:rPr>
        <w:t>28.10.</w:t>
      </w:r>
      <w:r w:rsidR="00046C85" w:rsidRPr="00046C85">
        <w:rPr>
          <w:rFonts w:ascii="Times New Roman" w:hAnsi="Times New Roman" w:cs="Times New Roman"/>
          <w:sz w:val="24"/>
          <w:szCs w:val="24"/>
        </w:rPr>
        <w:t>20</w:t>
      </w:r>
      <w:r w:rsidR="00E5741C">
        <w:rPr>
          <w:rFonts w:ascii="Times New Roman" w:hAnsi="Times New Roman" w:cs="Times New Roman"/>
          <w:sz w:val="24"/>
          <w:szCs w:val="24"/>
        </w:rPr>
        <w:t>15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г.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E5741C">
        <w:rPr>
          <w:rFonts w:ascii="Times New Roman" w:hAnsi="Times New Roman" w:cs="Times New Roman"/>
          <w:sz w:val="24"/>
          <w:szCs w:val="24"/>
        </w:rPr>
        <w:t>80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046C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E5741C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E5741C">
        <w:rPr>
          <w:rFonts w:ascii="Times New Roman" w:hAnsi="Times New Roman" w:cs="Times New Roman"/>
          <w:sz w:val="24"/>
          <w:szCs w:val="24"/>
        </w:rPr>
        <w:t>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70DC" w:rsidRPr="00046C85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FA" w:rsidRDefault="00AA2BFA" w:rsidP="001D695E">
      <w:pPr>
        <w:spacing w:after="0" w:line="240" w:lineRule="auto"/>
      </w:pPr>
      <w:r>
        <w:separator/>
      </w:r>
    </w:p>
  </w:endnote>
  <w:endnote w:type="continuationSeparator" w:id="1">
    <w:p w:rsidR="00AA2BFA" w:rsidRDefault="00AA2BFA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FA" w:rsidRDefault="00AA2BFA" w:rsidP="001D695E">
      <w:pPr>
        <w:spacing w:after="0" w:line="240" w:lineRule="auto"/>
      </w:pPr>
      <w:r>
        <w:separator/>
      </w:r>
    </w:p>
  </w:footnote>
  <w:footnote w:type="continuationSeparator" w:id="1">
    <w:p w:rsidR="00AA2BFA" w:rsidRDefault="00AA2BFA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95456"/>
    <w:rsid w:val="000E3D3F"/>
    <w:rsid w:val="00121484"/>
    <w:rsid w:val="00182926"/>
    <w:rsid w:val="00196778"/>
    <w:rsid w:val="001A624B"/>
    <w:rsid w:val="001C4613"/>
    <w:rsid w:val="001D695E"/>
    <w:rsid w:val="002365A5"/>
    <w:rsid w:val="00255F89"/>
    <w:rsid w:val="00282AEE"/>
    <w:rsid w:val="002A4DFC"/>
    <w:rsid w:val="002B28C3"/>
    <w:rsid w:val="002C68A4"/>
    <w:rsid w:val="00300BFB"/>
    <w:rsid w:val="003317D0"/>
    <w:rsid w:val="00340865"/>
    <w:rsid w:val="003C24DA"/>
    <w:rsid w:val="003F136B"/>
    <w:rsid w:val="00413C34"/>
    <w:rsid w:val="00430CF0"/>
    <w:rsid w:val="00495201"/>
    <w:rsid w:val="004C6567"/>
    <w:rsid w:val="0050491E"/>
    <w:rsid w:val="00545E35"/>
    <w:rsid w:val="00550C52"/>
    <w:rsid w:val="005570DC"/>
    <w:rsid w:val="005577F7"/>
    <w:rsid w:val="00594BC9"/>
    <w:rsid w:val="005B4181"/>
    <w:rsid w:val="005D4997"/>
    <w:rsid w:val="005E1426"/>
    <w:rsid w:val="005E1616"/>
    <w:rsid w:val="00612642"/>
    <w:rsid w:val="006218E9"/>
    <w:rsid w:val="00645B2A"/>
    <w:rsid w:val="006675F1"/>
    <w:rsid w:val="00672DDC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337EB"/>
    <w:rsid w:val="00984BFE"/>
    <w:rsid w:val="00997FA8"/>
    <w:rsid w:val="009B742A"/>
    <w:rsid w:val="009D6244"/>
    <w:rsid w:val="00A11135"/>
    <w:rsid w:val="00A63470"/>
    <w:rsid w:val="00A722CE"/>
    <w:rsid w:val="00A767CE"/>
    <w:rsid w:val="00A94D28"/>
    <w:rsid w:val="00AA2BFA"/>
    <w:rsid w:val="00AB165E"/>
    <w:rsid w:val="00AC4B56"/>
    <w:rsid w:val="00AE477C"/>
    <w:rsid w:val="00B20577"/>
    <w:rsid w:val="00B50844"/>
    <w:rsid w:val="00B92933"/>
    <w:rsid w:val="00B9580A"/>
    <w:rsid w:val="00B960D2"/>
    <w:rsid w:val="00BA50F2"/>
    <w:rsid w:val="00BC0186"/>
    <w:rsid w:val="00BE1D1B"/>
    <w:rsid w:val="00BF0B41"/>
    <w:rsid w:val="00C169E9"/>
    <w:rsid w:val="00C636A9"/>
    <w:rsid w:val="00C7557A"/>
    <w:rsid w:val="00CF4384"/>
    <w:rsid w:val="00D279E5"/>
    <w:rsid w:val="00D8614A"/>
    <w:rsid w:val="00D928F7"/>
    <w:rsid w:val="00DC67A7"/>
    <w:rsid w:val="00DD5385"/>
    <w:rsid w:val="00E00E8A"/>
    <w:rsid w:val="00E1515A"/>
    <w:rsid w:val="00E5741C"/>
    <w:rsid w:val="00E667B5"/>
    <w:rsid w:val="00E97540"/>
    <w:rsid w:val="00EA3768"/>
    <w:rsid w:val="00ED1769"/>
    <w:rsid w:val="00EE383B"/>
    <w:rsid w:val="00F064E2"/>
    <w:rsid w:val="00F50D00"/>
    <w:rsid w:val="00FB2816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7FB-3E4B-431E-BC53-24D8B74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2020-11-09T07:19:00Z</cp:lastPrinted>
  <dcterms:created xsi:type="dcterms:W3CDTF">2020-12-29T01:32:00Z</dcterms:created>
  <dcterms:modified xsi:type="dcterms:W3CDTF">2020-12-29T01:32:00Z</dcterms:modified>
</cp:coreProperties>
</file>