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94BA5" w:rsidTr="00794BA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94BA5" w:rsidRDefault="00794BA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794BA5" w:rsidRDefault="00794BA5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794BA5" w:rsidRDefault="00794B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794BA5" w:rsidRDefault="00794B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Шелеховское муниципальное образование </w:t>
            </w:r>
          </w:p>
          <w:p w:rsidR="00794BA5" w:rsidRDefault="00794BA5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Дума Шелеховского  муниципального образования </w:t>
            </w:r>
          </w:p>
          <w:p w:rsidR="00794BA5" w:rsidRDefault="00794BA5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</w:tr>
    </w:tbl>
    <w:p w:rsidR="00794BA5" w:rsidRDefault="00794BA5" w:rsidP="00794BA5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794BA5" w:rsidRDefault="00794BA5" w:rsidP="00794BA5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20.12.2019 г.                                                         № 58</w:t>
      </w:r>
    </w:p>
    <w:p w:rsidR="00794BA5" w:rsidRDefault="00794BA5" w:rsidP="00794BA5">
      <w:pPr>
        <w:ind w:right="-568"/>
      </w:pPr>
    </w:p>
    <w:p w:rsidR="00794BA5" w:rsidRDefault="00794BA5" w:rsidP="00794BA5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Об утверждении порядка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обязательного опубликования </w:t>
      </w:r>
      <w:r>
        <w:rPr>
          <w:rFonts w:ascii="Times New Roman" w:hAnsi="Times New Roman"/>
          <w:sz w:val="24"/>
          <w:szCs w:val="24"/>
        </w:rPr>
        <w:t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94BA5" w:rsidRDefault="00794BA5" w:rsidP="00794BA5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целях совершенствования системы муниципальной поддержки малого и среднего предпринимательства в Шелеховском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МО </w:t>
      </w:r>
      <w:r>
        <w:rPr>
          <w:rFonts w:ascii="Times New Roman" w:eastAsia="Times New Roman" w:hAnsi="Times New Roman"/>
          <w:sz w:val="24"/>
          <w:szCs w:val="24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>
        <w:rPr>
          <w:rFonts w:ascii="Times New Roman" w:hAnsi="Times New Roman"/>
          <w:sz w:val="24"/>
          <w:szCs w:val="24"/>
        </w:rPr>
        <w:t>Федеральным законом</w:t>
      </w:r>
      <w:proofErr w:type="gramEnd"/>
      <w:r>
        <w:rPr>
          <w:rFonts w:ascii="Times New Roman" w:hAnsi="Times New Roman"/>
          <w:sz w:val="24"/>
          <w:szCs w:val="24"/>
        </w:rPr>
        <w:t xml:space="preserve">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Times New Roman" w:eastAsia="Times New Roman" w:hAnsi="Times New Roman"/>
          <w:sz w:val="24"/>
          <w:szCs w:val="24"/>
        </w:rPr>
        <w:t xml:space="preserve">Земельным кодексом Российской Федерации от 25.10.2001 № 136-ФЗ,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Шелеховского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/>
          <w:sz w:val="24"/>
        </w:rPr>
        <w:t>Дума Шелеховского муниципального образования</w:t>
      </w:r>
    </w:p>
    <w:p w:rsidR="00794BA5" w:rsidRDefault="00794BA5" w:rsidP="00794BA5">
      <w:pPr>
        <w:pStyle w:val="a3"/>
        <w:ind w:left="900" w:firstLine="0"/>
        <w:rPr>
          <w:b/>
          <w:color w:val="auto"/>
          <w:sz w:val="24"/>
        </w:rPr>
      </w:pPr>
    </w:p>
    <w:p w:rsidR="00794BA5" w:rsidRDefault="00794BA5" w:rsidP="00794BA5">
      <w:pPr>
        <w:pStyle w:val="a3"/>
        <w:ind w:left="900" w:hanging="900"/>
        <w:rPr>
          <w:b/>
          <w:color w:val="auto"/>
          <w:sz w:val="24"/>
        </w:rPr>
      </w:pPr>
      <w:r>
        <w:rPr>
          <w:b/>
          <w:color w:val="auto"/>
          <w:sz w:val="24"/>
        </w:rPr>
        <w:t>РЕШИЛА:</w:t>
      </w:r>
    </w:p>
    <w:p w:rsidR="00794BA5" w:rsidRDefault="00794BA5" w:rsidP="00794B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порядок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формирования, ведения и обязательного опубликования </w:t>
      </w:r>
      <w:r>
        <w:rPr>
          <w:rFonts w:ascii="Times New Roman" w:hAnsi="Times New Roman"/>
          <w:sz w:val="24"/>
          <w:szCs w:val="24"/>
        </w:rPr>
        <w:t xml:space="preserve">Перечня муниципального имущества, находящегося в собственности Шелеховского муниципального образования, свободного от прав третьих лиц (за исключением права </w:t>
      </w:r>
      <w:r>
        <w:rPr>
          <w:rFonts w:ascii="Times New Roman" w:hAnsi="Times New Roman"/>
          <w:sz w:val="24"/>
          <w:szCs w:val="24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риложение №1).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4BA5" w:rsidRDefault="00794BA5" w:rsidP="00794B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настоящее решение в бюллетени нормативных правовых актов «</w:t>
      </w:r>
      <w:proofErr w:type="spellStart"/>
      <w:r>
        <w:rPr>
          <w:rFonts w:ascii="Times New Roman" w:hAnsi="Times New Roman"/>
          <w:sz w:val="24"/>
          <w:szCs w:val="24"/>
        </w:rPr>
        <w:t>Шелеховские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Шелеховского муниципального образования</w:t>
      </w:r>
    </w:p>
    <w:p w:rsidR="00794BA5" w:rsidRDefault="00794BA5" w:rsidP="00794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794BA5" w:rsidRDefault="00794BA5" w:rsidP="00794BA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BA5" w:rsidRDefault="00794BA5" w:rsidP="00794BA5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794BA5" w:rsidRDefault="00794BA5" w:rsidP="00794B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Шелеховского</w:t>
      </w:r>
    </w:p>
    <w:p w:rsidR="00794BA5" w:rsidRDefault="00794BA5" w:rsidP="00794BA5">
      <w:pPr>
        <w:pStyle w:val="a5"/>
        <w:tabs>
          <w:tab w:val="left" w:pos="67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В.И. Лупекин</w:t>
      </w:r>
    </w:p>
    <w:p w:rsidR="00794BA5" w:rsidRDefault="00794BA5" w:rsidP="00794BA5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</w:p>
    <w:p w:rsidR="00794BA5" w:rsidRDefault="00794BA5" w:rsidP="00794BA5">
      <w:pPr>
        <w:pStyle w:val="a5"/>
        <w:spacing w:after="0"/>
        <w:ind w:left="780"/>
        <w:jc w:val="both"/>
        <w:rPr>
          <w:rFonts w:ascii="Times New Roman" w:hAnsi="Times New Roman" w:cs="Times New Roman"/>
        </w:rPr>
      </w:pPr>
    </w:p>
    <w:p w:rsidR="00794BA5" w:rsidRDefault="00794BA5" w:rsidP="00794B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1  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Думы Шелеховского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20.12.2019  № 58         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ПОРЯДОК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формирования, ведения и обязательного опубликования Перечня муниципального имущества, находящегося в собственности Шелеховского муниципального образования,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4BA5" w:rsidRDefault="00794BA5" w:rsidP="00794B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Настоящий порядок разработан в соответствии с требованиями </w:t>
      </w:r>
      <w:r>
        <w:rPr>
          <w:rFonts w:ascii="Times New Roman" w:hAnsi="Times New Roman"/>
          <w:sz w:val="24"/>
          <w:szCs w:val="24"/>
        </w:rPr>
        <w:t xml:space="preserve">Земельного  кодекса Российской Федерации от 25.10.2001 № 136-ФЗ, </w:t>
      </w:r>
      <w:r>
        <w:rPr>
          <w:rFonts w:ascii="Times New Roman" w:eastAsia="Times New Roman" w:hAnsi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>
        <w:rPr>
          <w:rFonts w:ascii="Times New Roman" w:eastAsia="Times New Roman" w:hAnsi="Times New Roman"/>
          <w:sz w:val="24"/>
          <w:szCs w:val="24"/>
        </w:rPr>
        <w:t xml:space="preserve"> и определяет порядок формирования, ведения и обязательного опубликования перечня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имущества 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>находящегося в собственности Шелеховского МО</w:t>
      </w:r>
      <w:r>
        <w:rPr>
          <w:rFonts w:ascii="Times New Roman" w:eastAsia="Times New Roman" w:hAnsi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свободного от прав третьих лиц, </w:t>
      </w:r>
      <w:r>
        <w:rPr>
          <w:rFonts w:ascii="Times New Roman" w:hAnsi="Times New Roman"/>
          <w:sz w:val="24"/>
          <w:szCs w:val="24"/>
        </w:rPr>
        <w:t>(за исключением права хозяйственного ведения, права оперативного управления,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имущественных прав субъектов малого и среднего предпринимательства)</w:t>
      </w:r>
      <w:r>
        <w:rPr>
          <w:rFonts w:ascii="Times New Roman" w:eastAsia="Times New Roman" w:hAnsi="Times New Roman"/>
          <w:sz w:val="24"/>
          <w:szCs w:val="24"/>
        </w:rPr>
        <w:t xml:space="preserve"> (далее - Перечень).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Термины, используемые в положении: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Муниципальное имущество </w:t>
      </w:r>
      <w:r>
        <w:rPr>
          <w:rFonts w:ascii="Times New Roman" w:eastAsia="Times New Roman" w:hAnsi="Times New Roman"/>
          <w:sz w:val="24"/>
          <w:szCs w:val="24"/>
        </w:rPr>
        <w:t>- недвижимое и движимое имущество, находящееся в собственности Шелеховского МО,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 и включенное в Перечень.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Земельные участки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земельные участки, включенные в Перечень, полномочия по распоряжению которыми относятся к компетенции администрации Шелеховского МО </w:t>
      </w:r>
      <w:r>
        <w:rPr>
          <w:rFonts w:ascii="Times New Roman" w:eastAsia="Times New Roman" w:hAnsi="Times New Roman"/>
          <w:sz w:val="24"/>
          <w:szCs w:val="24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(далее 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СМиСП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микропредприятиям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средним предприятиям.</w:t>
      </w:r>
      <w:proofErr w:type="gramEnd"/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Формирование перечня </w:t>
      </w:r>
      <w:r>
        <w:rPr>
          <w:rFonts w:ascii="Times New Roman" w:eastAsia="Times New Roman" w:hAnsi="Times New Roman"/>
          <w:sz w:val="24"/>
          <w:szCs w:val="24"/>
        </w:rPr>
        <w:t>– включение или исключение Муниципального имущества и Земельных участков из Перечня.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Ведение перечня</w:t>
      </w:r>
      <w:r>
        <w:rPr>
          <w:rFonts w:ascii="Times New Roman" w:eastAsia="Times New Roman" w:hAnsi="Times New Roman"/>
          <w:sz w:val="24"/>
          <w:szCs w:val="24"/>
        </w:rPr>
        <w:t xml:space="preserve"> – отражение информации о Муниципальном имуществе и Земельных участках, включенных в Перечень, на электронном и бумажном носителях.</w:t>
      </w:r>
      <w:proofErr w:type="gramEnd"/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Уполномоченный орган – </w:t>
      </w:r>
      <w:r>
        <w:rPr>
          <w:rFonts w:ascii="Times New Roman" w:eastAsia="Times New Roman" w:hAnsi="Times New Roman"/>
          <w:sz w:val="24"/>
          <w:szCs w:val="24"/>
        </w:rPr>
        <w:t xml:space="preserve">орган, ответственный за формирование, </w:t>
      </w:r>
      <w:r>
        <w:rPr>
          <w:rFonts w:ascii="Times New Roman" w:eastAsia="Times New Roman" w:hAnsi="Times New Roman"/>
          <w:bCs/>
          <w:sz w:val="24"/>
          <w:szCs w:val="24"/>
        </w:rPr>
        <w:t>ведение и обязательное опубликование Перечня – администрация Шелеховского муниципального образования.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Муниципальное имущество и Земельные участки, включенные в Перечень, могут передаваться только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</w:t>
      </w:r>
      <w:hyperlink r:id="rId5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частью 2.1 статьи 9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rFonts w:ascii="Times New Roman" w:hAnsi="Times New Roman"/>
          <w:bCs/>
          <w:sz w:val="24"/>
          <w:szCs w:val="24"/>
        </w:rPr>
        <w:t xml:space="preserve"> а Земельные участки - в случаях, указанных в </w:t>
      </w:r>
      <w:hyperlink r:id="rId6" w:history="1">
        <w:r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подпунктах 6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8</w:t>
        </w:r>
      </w:hyperlink>
      <w:r>
        <w:rPr>
          <w:rFonts w:ascii="Times New Roman" w:hAnsi="Times New Roman"/>
          <w:bCs/>
          <w:sz w:val="24"/>
          <w:szCs w:val="24"/>
        </w:rPr>
        <w:t xml:space="preserve"> и </w:t>
      </w:r>
      <w:hyperlink r:id="rId8" w:history="1">
        <w:r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</w:rPr>
          <w:t>9 пункта 2 статьи 39.3</w:t>
        </w:r>
      </w:hyperlink>
      <w:r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от 25.10.2001 № 136-ФЗ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отношении Муниципального имущества и Земельных участков запрещена переуступка права пользования, передача прав пользования в залог и внесение прав пользования в уставный капитал любых других субъектов хозяйственной деятельности передача третьим лицам прав и обязанностей по договорам аренды Муниципального  имущества и Земельных участков (перенаем), передача в субаренду, за исключением предоставления Муниципального имущества и (или) Земельных участков в субаренду субъектам малого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от 26 июля 2006 года № 135-ФЗ «О защите конкуренции».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Перечень формируется в соответствии с настоящим Положением. 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94BA5" w:rsidRDefault="00794BA5" w:rsidP="00794B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формирования Перечня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 Перечень формируется на основе реестра муниципальной собственности Шелеховского муниципального образования.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2.2.  В перечень включается Муниципальное имущество, соответствующее следующим критериям: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ограничено в обороте;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является объектом религиозного назначения;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является объектом незавершенного строительства;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отношении Муниципального имущества не принято решение о предоставлении его иным лицам;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признано аварийным и подлежащим сносу или реконструкции.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перечень включаются Земельные участки, соответствующие следующим критериям: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земельные </w:t>
      </w:r>
      <w:bookmarkStart w:id="0" w:name="_Hlk522192315"/>
      <w:r>
        <w:rPr>
          <w:rFonts w:ascii="Times New Roman" w:eastAsia="Times New Roman" w:hAnsi="Times New Roman"/>
          <w:bCs/>
          <w:sz w:val="24"/>
          <w:szCs w:val="24"/>
        </w:rPr>
        <w:t xml:space="preserve">участки, распоряжаться которыми уполномочена администрация Шелеховского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>
        <w:rPr>
          <w:rFonts w:ascii="Times New Roman" w:eastAsia="Times New Roman" w:hAnsi="Times New Roman"/>
          <w:bCs/>
          <w:sz w:val="24"/>
          <w:szCs w:val="24"/>
        </w:rPr>
        <w:t>свободные от прав третьих лиц;</w:t>
      </w:r>
      <w:bookmarkEnd w:id="0"/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границы земельного участка установлены в соответствии с требованиями Федерального </w:t>
      </w:r>
      <w:hyperlink r:id="rId9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«О государственной регистрации недвижимости»;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земельный участок зарегистрировано право муниципальной собственности;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кциона;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кциона;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земельный участок отнесен к определенной категории земель;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земельный участок не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0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пунктом 3 статьи 39.36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постройки,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</w:t>
      </w:r>
      <w:hyperlink r:id="rId11" w:history="1">
        <w:r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кодекса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Федерации;</w:t>
      </w:r>
      <w:proofErr w:type="gramEnd"/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жд в св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Формирование Перечня осуществляется по инициативе органов местного самоуправления Шелеховского муниципального образования, арендаторов Муниципального имущества, любых других заинтересованных лиц в соответствии со следующими критериями: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потребности населения Шелеховского муниципального образования в бытовых услугах, услугах социального обслуживания, образования, медицины;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социальная значимость Муниципального имущества.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2.5. Предложения любых заинтересованных лиц по формированию Перечня, заявления арендаторов о включении арендуемого Муниципального имущества в Перечень направляются в Уполномоченный орган и рассматриваются в течение 30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таковых.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Предложения по корректировке Перечня поступившие от лиц, перечисленных в п. 2.5, подлежит рассмотрению на заседании единой комиссии по вопросам распоряжения муниципальным имуществом Шелеховского муниципального образования.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2.7.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2.8. Муниципальное имущество и (или)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Земельные участки </w:t>
      </w:r>
      <w:r>
        <w:rPr>
          <w:rFonts w:ascii="Times New Roman" w:eastAsia="Times New Roman" w:hAnsi="Times New Roman"/>
          <w:sz w:val="24"/>
          <w:szCs w:val="24"/>
        </w:rPr>
        <w:t>подлежат исключению из Перечня в следующих случаях: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изменение качественных характеристик, в результате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которых оно становится непригодным для дальнейшего использования по его целевому назначению; 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утраты или гибели имущества; 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возникновение потребности в использовании данного имущества для осуществления полномочий органом местного самоуправления;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794BA5" w:rsidRDefault="00794BA5" w:rsidP="00794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выкуп Муниципального имущества и (или) Земельного участка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2.9. Уполномоченный орган вправе исключить сведения о Муниципальном имуществе и Земельном участке из Перечня, если в течение 2 лет со дня включения сведений в Перечень в отношении Муниципального имущества и (или) Земельного участка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СМиСп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не поступило: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Земельного участка;</w:t>
      </w:r>
      <w:proofErr w:type="gramEnd"/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94BA5" w:rsidRDefault="00794BA5" w:rsidP="00794B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ведения и опубликования Перечня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Перечень ведется в электронном виде. Ведение Перечня означает занесение в него объектов учета и данных о них, обновление данных об объектах учета, включение и исключение объектов учета из Перечня при внесении дополнений в установленном Положением Порядке в утвержденный Перечень.</w:t>
      </w:r>
    </w:p>
    <w:p w:rsidR="00794BA5" w:rsidRDefault="00794BA5" w:rsidP="00794B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Перечень и внесение изменений в Перечень утверждаются постановлением администрации Шелеховского муниципального образования и подлежат:</w:t>
      </w:r>
    </w:p>
    <w:p w:rsidR="00794BA5" w:rsidRDefault="00794BA5" w:rsidP="00794B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</w:rPr>
        <w:t>обязательному опубликованию в  средствах массовой информации  в течение 10 рабочих дней со дня утверждения;</w:t>
      </w:r>
    </w:p>
    <w:p w:rsidR="00794BA5" w:rsidRDefault="00794BA5" w:rsidP="00794B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</w:rPr>
        <w:t>размещению на официальном сайте администрации Шелеховского муниципального образования в информационно-телекоммуникационной сети "Интернет" в течение 3 рабочих дней со дня утверждения.</w:t>
      </w:r>
    </w:p>
    <w:p w:rsidR="00794BA5" w:rsidRDefault="00794BA5" w:rsidP="00794BA5">
      <w:pPr>
        <w:spacing w:after="0"/>
      </w:pPr>
    </w:p>
    <w:p w:rsidR="00564A52" w:rsidRDefault="00564A52"/>
    <w:sectPr w:rsidR="0056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BA5"/>
    <w:rsid w:val="00564A52"/>
    <w:rsid w:val="0079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BA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4BA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4BA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794BA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BA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794BA5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794BA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794BA5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semiHidden/>
    <w:unhideWhenUsed/>
    <w:rsid w:val="00794BA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94BA5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a5">
    <w:name w:val="List Paragraph"/>
    <w:basedOn w:val="a"/>
    <w:uiPriority w:val="34"/>
    <w:qFormat/>
    <w:rsid w:val="00794BA5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794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1CACFDC75C9AB00D9D01CC1B80DA45B68097E103C43C4E08E613C05B63y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1640A42F552735F321CACFDC75C9AB00D9D01CC1B80DA45B68097E103C43C4E08E616C165y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11640A42F552735F321CACFDC75C9AB00D9D01CC1B80DA45B68097E103C43C4E08E616C165y2G" TargetMode="External"/><Relationship Id="rId11" Type="http://schemas.openxmlformats.org/officeDocument/2006/relationships/hyperlink" Target="consultantplus://offline/ref=FF4556CB5E304496C55CF747BE40C0BE8F3FA5DABF0B75E6997C1877FCt62FJ" TargetMode="External"/><Relationship Id="rId5" Type="http://schemas.openxmlformats.org/officeDocument/2006/relationships/hyperlink" Target="consultantplus://offline/ref=64757B73051E306290CDB2C06AC67F996037CA2FAFF16FB6D45A48A2C1A098AAD02193D6849F74E0zBB0N" TargetMode="External"/><Relationship Id="rId10" Type="http://schemas.openxmlformats.org/officeDocument/2006/relationships/hyperlink" Target="consultantplus://offline/ref=FF4556CB5E304496C55CF747BE40C0BE8F3FA5DCB20775E6997C1877FC6F69C209A30C7123BBt92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556CB5E304496C55CF747BE40C0BE8F3FA5DABA0B75E6997C1877FCt6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2601</Words>
  <Characters>14828</Characters>
  <Application>Microsoft Office Word</Application>
  <DocSecurity>0</DocSecurity>
  <Lines>123</Lines>
  <Paragraphs>34</Paragraphs>
  <ScaleCrop>false</ScaleCrop>
  <Company/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2020-09-18T00:35:00Z</dcterms:created>
  <dcterms:modified xsi:type="dcterms:W3CDTF">2020-09-18T00:35:00Z</dcterms:modified>
</cp:coreProperties>
</file>