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Р о с с и й с к а я    Ф е д е р а ц и я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>Шелеховское муниципальное образование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7D09">
        <w:rPr>
          <w:rFonts w:ascii="Times New Roman" w:hAnsi="Times New Roman" w:cs="Times New Roman"/>
          <w:b/>
          <w:sz w:val="36"/>
          <w:szCs w:val="36"/>
        </w:rPr>
        <w:t>Дума Шелеховского муниципального образования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7D0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7D09" w:rsidRPr="00317D09" w:rsidRDefault="00317D09" w:rsidP="00317D0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7D09">
        <w:rPr>
          <w:rFonts w:ascii="Times New Roman" w:hAnsi="Times New Roman" w:cs="Times New Roman"/>
          <w:b/>
          <w:sz w:val="48"/>
          <w:szCs w:val="4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9462"/>
      </w:tblGrid>
      <w:tr w:rsidR="00317D09" w:rsidRPr="00317D09" w:rsidTr="00427578">
        <w:trPr>
          <w:trHeight w:val="65"/>
        </w:trPr>
        <w:tc>
          <w:tcPr>
            <w:tcW w:w="9463" w:type="dxa"/>
            <w:tcBorders>
              <w:left w:val="nil"/>
              <w:bottom w:val="nil"/>
              <w:right w:val="nil"/>
            </w:tcBorders>
          </w:tcPr>
          <w:p w:rsidR="00317D09" w:rsidRPr="00317D09" w:rsidRDefault="00317D09" w:rsidP="00317D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7D09" w:rsidRPr="00946411" w:rsidRDefault="00317D09" w:rsidP="00317D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6411">
        <w:rPr>
          <w:rFonts w:ascii="Times New Roman" w:hAnsi="Times New Roman" w:cs="Times New Roman"/>
          <w:sz w:val="24"/>
          <w:szCs w:val="24"/>
        </w:rPr>
        <w:t>от 24.04.2020 г.</w:t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</w:r>
      <w:r w:rsidRPr="009464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№ 68</w:t>
      </w:r>
    </w:p>
    <w:p w:rsidR="00687330" w:rsidRPr="00946411" w:rsidRDefault="00687330" w:rsidP="0003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ru-RU"/>
        </w:rPr>
      </w:pP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изъятии земельных участков </w:t>
      </w: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для муниципальных нужд </w:t>
      </w: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Шелеховского муниципального </w:t>
      </w:r>
    </w:p>
    <w:p w:rsidR="00317D09" w:rsidRPr="00946411" w:rsidRDefault="00317D09" w:rsidP="00317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образования</w:t>
      </w:r>
    </w:p>
    <w:p w:rsidR="00317D09" w:rsidRPr="00946411" w:rsidRDefault="00317D09" w:rsidP="00846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8469CE" w:rsidRPr="005A2992" w:rsidRDefault="008469CE" w:rsidP="004E78A9">
      <w:pPr>
        <w:spacing w:after="0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статьи 67.1 Водного кодекса Российской Федерации, статьями </w:t>
      </w:r>
      <w:r w:rsidR="00FF70C0"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11, 56.2, 56.3, 56.6, 56.7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56.9 Земельного кодекса Российской Федерации, статьей 279 Гражданского кодекса Российской Федерации, </w:t>
      </w:r>
      <w:r w:rsidR="00FF70C0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</w:t>
      </w:r>
      <w:r w:rsidR="00DC1C90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A2992" w:rsidRPr="005A2992">
        <w:rPr>
          <w:rFonts w:ascii="Times New Roman" w:hAnsi="Times New Roman" w:cs="Times New Roman"/>
          <w:sz w:val="24"/>
          <w:szCs w:val="24"/>
        </w:rPr>
        <w:t xml:space="preserve"> </w:t>
      </w:r>
      <w:r w:rsidR="005A2992" w:rsidRPr="005A2992">
        <w:rPr>
          <w:rFonts w:ascii="Times New Roman" w:eastAsia="Calibri" w:hAnsi="Times New Roman" w:cs="Times New Roman"/>
          <w:sz w:val="24"/>
          <w:szCs w:val="24"/>
        </w:rPr>
        <w:t>Шелеховского</w:t>
      </w:r>
      <w:r w:rsidR="005A2992" w:rsidRPr="005A29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Тайшетского района Иркутской </w:t>
      </w:r>
      <w:r w:rsidR="005A2992" w:rsidRPr="005A2992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FF70C0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 w:rsidR="005A2992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Шелеховского муниципального образования от 07</w:t>
      </w:r>
      <w:r w:rsid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.11.2013г. № 31</w:t>
      </w:r>
      <w:r w:rsidR="00FF70C0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проектом планировки территории </w:t>
      </w:r>
      <w:r w:rsidR="00946411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70C0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 </w:t>
      </w:r>
      <w:r w:rsidR="00946411" w:rsidRPr="005A2992">
        <w:rPr>
          <w:rFonts w:ascii="Times New Roman" w:hAnsi="Times New Roman" w:cs="Times New Roman"/>
          <w:sz w:val="24"/>
          <w:szCs w:val="24"/>
        </w:rPr>
        <w:t>для размещения объекта "Инженерная защита от затопления водами реки Бирюса в с. Шелехово Тайшетского района Иркутской области", утвержденными постановлением администрации Тайшетского района от 30.03.2020г. № 239</w:t>
      </w:r>
      <w:r w:rsidR="004442CC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6411" w:rsidRPr="005A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992" w:rsidRPr="005A2992">
        <w:rPr>
          <w:rFonts w:ascii="Times New Roman" w:eastAsia="Calibri" w:hAnsi="Times New Roman" w:cs="Times New Roman"/>
          <w:sz w:val="24"/>
          <w:szCs w:val="24"/>
        </w:rPr>
        <w:t>руководствуясь ст.ст. 31, 47 Устава Шелеховского муниципального образования Тайшетского района, Дума Шелеховского муниципального образования Та</w:t>
      </w:r>
      <w:r w:rsidR="005A2992">
        <w:rPr>
          <w:rFonts w:ascii="Times New Roman" w:hAnsi="Times New Roman" w:cs="Times New Roman"/>
          <w:sz w:val="24"/>
          <w:szCs w:val="24"/>
        </w:rPr>
        <w:t>йшетского района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50F5" w:rsidRDefault="008550F5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CE" w:rsidRPr="00946411" w:rsidRDefault="008469CE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Изъять для муниципальных </w:t>
      </w:r>
      <w:r w:rsidR="00FF70C0"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строительства </w:t>
      </w:r>
      <w:r w:rsidR="00374EC3" w:rsidRPr="005A2992">
        <w:rPr>
          <w:rFonts w:ascii="Times New Roman" w:hAnsi="Times New Roman" w:cs="Times New Roman"/>
          <w:sz w:val="24"/>
          <w:szCs w:val="24"/>
        </w:rPr>
        <w:t>объекта "Инженерная защита от затопления водами реки Бирюса в с. Шелехово Тайшетского района Иркутской области"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согласно прил</w:t>
      </w:r>
      <w:r w:rsidR="00DC1C90"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ожению к настоящему решению</w:t>
      </w:r>
      <w:bookmarkStart w:id="0" w:name="_GoBack"/>
      <w:bookmarkEnd w:id="0"/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земельные участки).</w:t>
      </w:r>
    </w:p>
    <w:p w:rsidR="008469CE" w:rsidRDefault="008469CE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установленном законодательством порядке обеспечить в отношении земельных участков исполнение полномочий, предусмотренных</w:t>
      </w:r>
      <w:r w:rsidR="00FF70C0"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10 статьи 56.6, пунктами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FF70C0"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946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56.10 Земельного кодекса Российской Федерации.</w:t>
      </w:r>
    </w:p>
    <w:p w:rsidR="00374EC3" w:rsidRPr="008550F5" w:rsidRDefault="008550F5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</w:t>
      </w:r>
      <w:r w:rsidRPr="008550F5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225E96">
        <w:rPr>
          <w:rFonts w:ascii="Times New Roman" w:hAnsi="Times New Roman" w:cs="Times New Roman"/>
          <w:sz w:val="24"/>
          <w:szCs w:val="24"/>
        </w:rPr>
        <w:t>газете «Шелеховские вести»</w:t>
      </w:r>
      <w:r w:rsidRPr="008550F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Шелеховского муниципального образования</w:t>
      </w:r>
      <w:r w:rsidRPr="008550F5">
        <w:rPr>
          <w:rFonts w:ascii="Times New Roman" w:hAnsi="Times New Roman" w:cs="Times New Roman"/>
          <w:sz w:val="24"/>
          <w:szCs w:val="24"/>
        </w:rPr>
        <w:t>.</w:t>
      </w:r>
    </w:p>
    <w:p w:rsidR="00374EC3" w:rsidRPr="00946411" w:rsidRDefault="00374EC3" w:rsidP="00846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8" w:type="dxa"/>
        <w:tblLayout w:type="fixed"/>
        <w:tblLook w:val="0000"/>
      </w:tblPr>
      <w:tblGrid>
        <w:gridCol w:w="5148"/>
      </w:tblGrid>
      <w:tr w:rsidR="00225E96" w:rsidRPr="00225E96" w:rsidTr="00125B53">
        <w:tc>
          <w:tcPr>
            <w:tcW w:w="5148" w:type="dxa"/>
          </w:tcPr>
          <w:p w:rsidR="00225E96" w:rsidRPr="00225E96" w:rsidRDefault="00225E96" w:rsidP="00225E96">
            <w:pPr>
              <w:tabs>
                <w:tab w:val="left" w:pos="284"/>
              </w:tabs>
              <w:spacing w:after="0"/>
              <w:ind w:right="-1" w:firstLine="2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E96" w:rsidRPr="00225E96" w:rsidRDefault="00225E96" w:rsidP="00225E96">
            <w:pPr>
              <w:tabs>
                <w:tab w:val="left" w:pos="284"/>
              </w:tabs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25E96">
              <w:rPr>
                <w:rFonts w:ascii="Times New Roman" w:hAnsi="Times New Roman" w:cs="Times New Roman"/>
                <w:sz w:val="24"/>
                <w:szCs w:val="24"/>
              </w:rPr>
              <w:t>Глава Шелеховского муниципального образования</w:t>
            </w:r>
          </w:p>
        </w:tc>
      </w:tr>
    </w:tbl>
    <w:p w:rsidR="00225E96" w:rsidRPr="00225E96" w:rsidRDefault="00225E96" w:rsidP="00225E96">
      <w:pPr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225E96">
        <w:rPr>
          <w:rFonts w:ascii="Times New Roman" w:hAnsi="Times New Roman" w:cs="Times New Roman"/>
          <w:sz w:val="24"/>
          <w:szCs w:val="24"/>
        </w:rPr>
        <w:t>Председатель Думы Шелеховского</w:t>
      </w:r>
    </w:p>
    <w:p w:rsidR="00225E96" w:rsidRPr="00225E96" w:rsidRDefault="00225E96" w:rsidP="00225E96">
      <w:pPr>
        <w:spacing w:after="0"/>
        <w:ind w:right="-82"/>
        <w:rPr>
          <w:rFonts w:ascii="Times New Roman" w:hAnsi="Times New Roman" w:cs="Times New Roman"/>
          <w:sz w:val="24"/>
          <w:szCs w:val="24"/>
        </w:rPr>
      </w:pPr>
      <w:r w:rsidRPr="00225E96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В.И. Лупекин</w:t>
      </w:r>
    </w:p>
    <w:p w:rsidR="00036CAC" w:rsidRPr="00946411" w:rsidRDefault="00036CAC" w:rsidP="00577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kern w:val="2"/>
          <w:sz w:val="24"/>
          <w:szCs w:val="24"/>
        </w:rPr>
      </w:pPr>
    </w:p>
    <w:p w:rsidR="00374EC3" w:rsidRDefault="00374EC3" w:rsidP="008469CE">
      <w:pPr>
        <w:pStyle w:val="ConsPlusTitle"/>
        <w:widowControl/>
        <w:rPr>
          <w:rFonts w:ascii="Calibri" w:hAnsi="Calibri" w:cs="Calibri"/>
          <w:b w:val="0"/>
          <w:szCs w:val="20"/>
        </w:rPr>
        <w:sectPr w:rsidR="00374EC3" w:rsidSect="00374EC3">
          <w:headerReference w:type="default" r:id="rId8"/>
          <w:footnotePr>
            <w:numRestart w:val="eachPage"/>
          </w:footnotePr>
          <w:endnotePr>
            <w:numFmt w:val="decimal"/>
          </w:endnotePr>
          <w:pgSz w:w="11906" w:h="16838"/>
          <w:pgMar w:top="709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:rsidR="00A80A82" w:rsidRPr="00A80A82" w:rsidRDefault="00A80A82" w:rsidP="00A80A82">
      <w:pPr>
        <w:pStyle w:val="ConsPlusTitle"/>
        <w:widowControl/>
        <w:jc w:val="right"/>
        <w:rPr>
          <w:b w:val="0"/>
          <w:szCs w:val="20"/>
        </w:rPr>
      </w:pPr>
      <w:r w:rsidRPr="00A80A82">
        <w:rPr>
          <w:b w:val="0"/>
          <w:szCs w:val="20"/>
        </w:rPr>
        <w:lastRenderedPageBreak/>
        <w:t xml:space="preserve">Приложение </w:t>
      </w:r>
    </w:p>
    <w:p w:rsidR="00A80A82" w:rsidRPr="00A80A82" w:rsidRDefault="00A80A82" w:rsidP="00A80A82">
      <w:pPr>
        <w:pStyle w:val="ConsPlusTitle"/>
        <w:widowControl/>
        <w:jc w:val="right"/>
        <w:rPr>
          <w:b w:val="0"/>
          <w:szCs w:val="20"/>
        </w:rPr>
      </w:pPr>
      <w:r w:rsidRPr="00A80A82">
        <w:rPr>
          <w:b w:val="0"/>
          <w:szCs w:val="20"/>
        </w:rPr>
        <w:t xml:space="preserve">к решению Думы Шелеховского </w:t>
      </w:r>
    </w:p>
    <w:p w:rsidR="00A80A82" w:rsidRPr="00A80A82" w:rsidRDefault="00A80A82" w:rsidP="00A80A82">
      <w:pPr>
        <w:pStyle w:val="ConsPlusTitle"/>
        <w:widowControl/>
        <w:jc w:val="right"/>
        <w:rPr>
          <w:b w:val="0"/>
          <w:szCs w:val="20"/>
        </w:rPr>
      </w:pPr>
      <w:r w:rsidRPr="00A80A82">
        <w:rPr>
          <w:b w:val="0"/>
          <w:szCs w:val="20"/>
        </w:rPr>
        <w:t xml:space="preserve">муниципального образования </w:t>
      </w:r>
    </w:p>
    <w:p w:rsidR="00374EC3" w:rsidRPr="00A80A82" w:rsidRDefault="00A80A82" w:rsidP="00A80A82">
      <w:pPr>
        <w:pStyle w:val="ConsPlusTitle"/>
        <w:widowControl/>
        <w:jc w:val="right"/>
        <w:rPr>
          <w:b w:val="0"/>
          <w:szCs w:val="20"/>
        </w:rPr>
      </w:pPr>
      <w:r w:rsidRPr="00A80A82">
        <w:rPr>
          <w:b w:val="0"/>
          <w:szCs w:val="20"/>
        </w:rPr>
        <w:t>от 24.04.2020г. № 68</w:t>
      </w:r>
    </w:p>
    <w:p w:rsidR="00374EC3" w:rsidRDefault="00374EC3" w:rsidP="008469CE">
      <w:pPr>
        <w:pStyle w:val="ConsPlusTitle"/>
        <w:widowControl/>
        <w:rPr>
          <w:rFonts w:ascii="Calibri" w:hAnsi="Calibri" w:cs="Calibri"/>
          <w:b w:val="0"/>
          <w:szCs w:val="20"/>
        </w:rPr>
      </w:pPr>
    </w:p>
    <w:p w:rsidR="00374EC3" w:rsidRDefault="00374EC3" w:rsidP="008469CE">
      <w:pPr>
        <w:pStyle w:val="ConsPlusTitle"/>
        <w:widowControl/>
        <w:rPr>
          <w:rFonts w:ascii="Calibri" w:hAnsi="Calibri" w:cs="Calibri"/>
          <w:b w:val="0"/>
          <w:szCs w:val="20"/>
        </w:rPr>
      </w:pPr>
    </w:p>
    <w:p w:rsidR="00374EC3" w:rsidRPr="00A80A82" w:rsidRDefault="00374EC3" w:rsidP="00374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A82">
        <w:rPr>
          <w:rFonts w:ascii="Times New Roman" w:hAnsi="Times New Roman" w:cs="Times New Roman"/>
          <w:sz w:val="24"/>
          <w:szCs w:val="24"/>
        </w:rPr>
        <w:t>Перечень земельных участков, подлежащих изъятию в целях строительства объекта "Инженерная защита от затопления водами реки Бирюса в с. Шелехово Тайшетского района Иркутской области"</w:t>
      </w:r>
    </w:p>
    <w:tbl>
      <w:tblPr>
        <w:tblW w:w="152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1246"/>
        <w:gridCol w:w="993"/>
        <w:gridCol w:w="992"/>
        <w:gridCol w:w="1559"/>
        <w:gridCol w:w="1701"/>
        <w:gridCol w:w="1559"/>
        <w:gridCol w:w="5718"/>
      </w:tblGrid>
      <w:tr w:rsidR="00C37AB1" w:rsidRPr="00387D87" w:rsidTr="00F54CAF">
        <w:trPr>
          <w:cantSplit/>
          <w:trHeight w:val="548"/>
        </w:trPr>
        <w:tc>
          <w:tcPr>
            <w:tcW w:w="1521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7AB1" w:rsidRPr="00387D87" w:rsidRDefault="00C37AB1" w:rsidP="00FD6126">
            <w:pPr>
              <w:ind w:left="-93"/>
            </w:pPr>
          </w:p>
        </w:tc>
      </w:tr>
      <w:tr w:rsidR="00C37AB1" w:rsidRPr="00387D87" w:rsidTr="00F54CAF">
        <w:trPr>
          <w:gridAfter w:val="1"/>
          <w:wAfter w:w="5718" w:type="dxa"/>
          <w:cantSplit/>
          <w:trHeight w:val="1995"/>
        </w:trPr>
        <w:tc>
          <w:tcPr>
            <w:tcW w:w="1447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 / кадастровый квартал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образования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изменяемого участка, кв. м.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83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образуемого участка / части земельного участка, кв. 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683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Вид разрешенного использования изменяемого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textDirection w:val="btLr"/>
            <w:vAlign w:val="center"/>
            <w:hideMark/>
          </w:tcPr>
          <w:p w:rsidR="00C37AB1" w:rsidRPr="00660683" w:rsidRDefault="00C37AB1" w:rsidP="00FD61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Правообладатель земельного участка, вид права/ арендаторы</w:t>
            </w:r>
          </w:p>
        </w:tc>
      </w:tr>
      <w:tr w:rsidR="00C37AB1" w:rsidRPr="00387D87" w:rsidTr="00F54CAF">
        <w:trPr>
          <w:gridAfter w:val="1"/>
          <w:wAfter w:w="5718" w:type="dxa"/>
          <w:cantSplit/>
          <w:trHeight w:val="216"/>
        </w:trPr>
        <w:tc>
          <w:tcPr>
            <w:tcW w:w="1447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C37AB1" w:rsidRPr="00387D87" w:rsidTr="00F54CAF">
        <w:trPr>
          <w:gridAfter w:val="1"/>
          <w:wAfter w:w="5718" w:type="dxa"/>
          <w:trHeight w:val="1314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38:14:230101:766</w:t>
            </w:r>
          </w:p>
        </w:tc>
        <w:tc>
          <w:tcPr>
            <w:tcW w:w="1246" w:type="dxa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2724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 xml:space="preserve">144                     2580  </w:t>
            </w:r>
          </w:p>
        </w:tc>
        <w:tc>
          <w:tcPr>
            <w:tcW w:w="1559" w:type="dxa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малоэтажная жилая застройка (индивидуальное жилищное строительство)</w:t>
            </w:r>
          </w:p>
        </w:tc>
        <w:tc>
          <w:tcPr>
            <w:tcW w:w="1559" w:type="dxa"/>
            <w:vAlign w:val="center"/>
            <w:hideMark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сведения о правах отсутствуют</w:t>
            </w:r>
          </w:p>
        </w:tc>
      </w:tr>
      <w:tr w:rsidR="00C37AB1" w:rsidRPr="00387D87" w:rsidTr="00F54CAF">
        <w:trPr>
          <w:gridAfter w:val="1"/>
          <w:wAfter w:w="5718" w:type="dxa"/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38:14:230101:578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82                       4518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сведения о правах отсутствуют</w:t>
            </w:r>
          </w:p>
        </w:tc>
      </w:tr>
      <w:tr w:rsidR="00C37AB1" w:rsidRPr="00387D87" w:rsidTr="00F54CAF">
        <w:trPr>
          <w:gridAfter w:val="1"/>
          <w:wAfter w:w="5718" w:type="dxa"/>
          <w:trHeight w:val="105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38:14:230101:406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4185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1058                        3127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Под существующей индивидуальной жилой застройкой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Савич Ю. П., собственность</w:t>
            </w:r>
          </w:p>
        </w:tc>
      </w:tr>
      <w:tr w:rsidR="00C37AB1" w:rsidRPr="00387D87" w:rsidTr="00F54CAF">
        <w:trPr>
          <w:gridAfter w:val="1"/>
          <w:wAfter w:w="5718" w:type="dxa"/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38:14:230201:225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4574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2307                  2267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Справникова Г.Г., собственность</w:t>
            </w:r>
          </w:p>
        </w:tc>
      </w:tr>
      <w:tr w:rsidR="00C37AB1" w:rsidRPr="00387D87" w:rsidTr="00F54CAF">
        <w:trPr>
          <w:gridAfter w:val="1"/>
          <w:wAfter w:w="5718" w:type="dxa"/>
          <w:trHeight w:val="10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38:14:230201:164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1266                    843                    1060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Бурченков С.А., собственность</w:t>
            </w:r>
          </w:p>
        </w:tc>
      </w:tr>
      <w:tr w:rsidR="00C37AB1" w:rsidRPr="00387D87" w:rsidTr="00F54CAF">
        <w:trPr>
          <w:gridAfter w:val="1"/>
          <w:wAfter w:w="5718" w:type="dxa"/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38:14:230201:152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2961                 1330      1009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Федосеенко С.И., собственность</w:t>
            </w:r>
          </w:p>
        </w:tc>
      </w:tr>
      <w:tr w:rsidR="00C37AB1" w:rsidRPr="00387D87" w:rsidTr="00F54CAF">
        <w:trPr>
          <w:gridAfter w:val="1"/>
          <w:wAfter w:w="5718" w:type="dxa"/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38:14:230201:149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1327                  2973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Зеновенков Н. Р., собственность</w:t>
            </w:r>
          </w:p>
        </w:tc>
      </w:tr>
      <w:tr w:rsidR="00C37AB1" w:rsidRPr="00387D87" w:rsidTr="00F54CAF">
        <w:trPr>
          <w:gridAfter w:val="1"/>
          <w:wAfter w:w="5718" w:type="dxa"/>
          <w:trHeight w:val="145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38:14:250115:983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Частичное изъятие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 xml:space="preserve">1458        803      133739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Для иных видов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AB1" w:rsidRPr="00387D87" w:rsidTr="00F54CAF">
        <w:trPr>
          <w:gridAfter w:val="1"/>
          <w:wAfter w:w="5718" w:type="dxa"/>
          <w:trHeight w:val="67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38:14:230101:585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изъятие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ещания, телевидения, информатик</w:t>
            </w: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AB1" w:rsidRPr="00660683" w:rsidRDefault="00C37AB1" w:rsidP="00FD61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6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74EC3" w:rsidRPr="00F27F50" w:rsidRDefault="00374EC3" w:rsidP="00374E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EC3" w:rsidRDefault="00374EC3" w:rsidP="00374EC3">
      <w:pPr>
        <w:pStyle w:val="ConsPlusTitle"/>
        <w:widowControl/>
        <w:rPr>
          <w:rFonts w:ascii="Calibri" w:hAnsi="Calibri" w:cs="Calibri"/>
          <w:b w:val="0"/>
          <w:szCs w:val="20"/>
        </w:rPr>
      </w:pPr>
    </w:p>
    <w:sectPr w:rsidR="00374EC3" w:rsidSect="00A80A82">
      <w:footnotePr>
        <w:numRestart w:val="eachPage"/>
      </w:footnotePr>
      <w:endnotePr>
        <w:numFmt w:val="decimal"/>
      </w:endnotePr>
      <w:pgSz w:w="11906" w:h="16838"/>
      <w:pgMar w:top="709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113" w:rsidRDefault="00D52113" w:rsidP="00036CAC">
      <w:pPr>
        <w:spacing w:after="0" w:line="240" w:lineRule="auto"/>
      </w:pPr>
      <w:r>
        <w:separator/>
      </w:r>
    </w:p>
  </w:endnote>
  <w:endnote w:type="continuationSeparator" w:id="1">
    <w:p w:rsidR="00D52113" w:rsidRDefault="00D52113" w:rsidP="0003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113" w:rsidRDefault="00D52113" w:rsidP="00036CAC">
      <w:pPr>
        <w:spacing w:after="0" w:line="240" w:lineRule="auto"/>
      </w:pPr>
      <w:r>
        <w:separator/>
      </w:r>
    </w:p>
  </w:footnote>
  <w:footnote w:type="continuationSeparator" w:id="1">
    <w:p w:rsidR="00D52113" w:rsidRDefault="00D52113" w:rsidP="0003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482511"/>
      <w:docPartObj>
        <w:docPartGallery w:val="Page Numbers (Top of Page)"/>
        <w:docPartUnique/>
      </w:docPartObj>
    </w:sdtPr>
    <w:sdtContent>
      <w:p w:rsidR="00294C1B" w:rsidRDefault="00316980">
        <w:pPr>
          <w:pStyle w:val="a7"/>
          <w:jc w:val="center"/>
        </w:pPr>
        <w:r>
          <w:fldChar w:fldCharType="begin"/>
        </w:r>
        <w:r w:rsidR="00294C1B">
          <w:instrText>PAGE   \* MERGEFORMAT</w:instrText>
        </w:r>
        <w:r>
          <w:fldChar w:fldCharType="separate"/>
        </w:r>
        <w:r w:rsidR="00F54CAF">
          <w:rPr>
            <w:noProof/>
          </w:rPr>
          <w:t>2</w:t>
        </w:r>
        <w:r>
          <w:fldChar w:fldCharType="end"/>
        </w:r>
      </w:p>
    </w:sdtContent>
  </w:sdt>
  <w:p w:rsidR="00294C1B" w:rsidRDefault="00294C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08EE"/>
    <w:multiLevelType w:val="hybridMultilevel"/>
    <w:tmpl w:val="6692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numRestart w:val="eachPage"/>
    <w:footnote w:id="0"/>
    <w:footnote w:id="1"/>
  </w:footnotePr>
  <w:endnotePr>
    <w:numFmt w:val="decimal"/>
    <w:endnote w:id="0"/>
    <w:endnote w:id="1"/>
  </w:endnotePr>
  <w:compat/>
  <w:rsids>
    <w:rsidRoot w:val="00036CAC"/>
    <w:rsid w:val="00013D8A"/>
    <w:rsid w:val="00032D8E"/>
    <w:rsid w:val="00036CAC"/>
    <w:rsid w:val="00043E99"/>
    <w:rsid w:val="00063CCE"/>
    <w:rsid w:val="00071B5D"/>
    <w:rsid w:val="0008297F"/>
    <w:rsid w:val="00095F0F"/>
    <w:rsid w:val="00112184"/>
    <w:rsid w:val="00124187"/>
    <w:rsid w:val="001705B1"/>
    <w:rsid w:val="00173915"/>
    <w:rsid w:val="00190740"/>
    <w:rsid w:val="001B5798"/>
    <w:rsid w:val="001B591A"/>
    <w:rsid w:val="001C2C09"/>
    <w:rsid w:val="0020033E"/>
    <w:rsid w:val="00220D02"/>
    <w:rsid w:val="00225E96"/>
    <w:rsid w:val="002527D4"/>
    <w:rsid w:val="002542AA"/>
    <w:rsid w:val="002848BA"/>
    <w:rsid w:val="0029268F"/>
    <w:rsid w:val="00294C1B"/>
    <w:rsid w:val="002A0E87"/>
    <w:rsid w:val="002C448A"/>
    <w:rsid w:val="002D2BF1"/>
    <w:rsid w:val="002E19FE"/>
    <w:rsid w:val="002E7795"/>
    <w:rsid w:val="002F36EC"/>
    <w:rsid w:val="00305A98"/>
    <w:rsid w:val="00311CF1"/>
    <w:rsid w:val="00313A51"/>
    <w:rsid w:val="00316980"/>
    <w:rsid w:val="00317D09"/>
    <w:rsid w:val="00354B56"/>
    <w:rsid w:val="003650F5"/>
    <w:rsid w:val="00374EC3"/>
    <w:rsid w:val="00384B51"/>
    <w:rsid w:val="00395814"/>
    <w:rsid w:val="003C1301"/>
    <w:rsid w:val="003F401B"/>
    <w:rsid w:val="003F5250"/>
    <w:rsid w:val="004041DE"/>
    <w:rsid w:val="004427D9"/>
    <w:rsid w:val="004442CC"/>
    <w:rsid w:val="004606EE"/>
    <w:rsid w:val="00460EAE"/>
    <w:rsid w:val="004A680A"/>
    <w:rsid w:val="004C1EC9"/>
    <w:rsid w:val="004E0EBC"/>
    <w:rsid w:val="004E12C6"/>
    <w:rsid w:val="004E78A9"/>
    <w:rsid w:val="004F05EC"/>
    <w:rsid w:val="005179A2"/>
    <w:rsid w:val="005400C4"/>
    <w:rsid w:val="00545F36"/>
    <w:rsid w:val="00555C57"/>
    <w:rsid w:val="00563E2F"/>
    <w:rsid w:val="00576B2D"/>
    <w:rsid w:val="005776CD"/>
    <w:rsid w:val="005A2992"/>
    <w:rsid w:val="005A65B3"/>
    <w:rsid w:val="005B1F0C"/>
    <w:rsid w:val="005C3D4F"/>
    <w:rsid w:val="005C6FA9"/>
    <w:rsid w:val="005D0162"/>
    <w:rsid w:val="005F2E31"/>
    <w:rsid w:val="006064A5"/>
    <w:rsid w:val="00626FBB"/>
    <w:rsid w:val="00640576"/>
    <w:rsid w:val="006525A2"/>
    <w:rsid w:val="00657E09"/>
    <w:rsid w:val="00660C84"/>
    <w:rsid w:val="006617B2"/>
    <w:rsid w:val="00662A6A"/>
    <w:rsid w:val="00671BBB"/>
    <w:rsid w:val="00687330"/>
    <w:rsid w:val="006A71A0"/>
    <w:rsid w:val="006C0443"/>
    <w:rsid w:val="006C568B"/>
    <w:rsid w:val="006E02BA"/>
    <w:rsid w:val="007037E7"/>
    <w:rsid w:val="007077A2"/>
    <w:rsid w:val="00711938"/>
    <w:rsid w:val="007A03A5"/>
    <w:rsid w:val="007E7362"/>
    <w:rsid w:val="00805565"/>
    <w:rsid w:val="00806F86"/>
    <w:rsid w:val="008469CE"/>
    <w:rsid w:val="008550F5"/>
    <w:rsid w:val="00864E18"/>
    <w:rsid w:val="008806E5"/>
    <w:rsid w:val="008913C1"/>
    <w:rsid w:val="008C4569"/>
    <w:rsid w:val="008D086C"/>
    <w:rsid w:val="008F4F6C"/>
    <w:rsid w:val="008F55D5"/>
    <w:rsid w:val="0093693C"/>
    <w:rsid w:val="00942A49"/>
    <w:rsid w:val="00946411"/>
    <w:rsid w:val="009577B0"/>
    <w:rsid w:val="00980554"/>
    <w:rsid w:val="00990A0F"/>
    <w:rsid w:val="009B69D7"/>
    <w:rsid w:val="009B739C"/>
    <w:rsid w:val="009D51CB"/>
    <w:rsid w:val="009D7043"/>
    <w:rsid w:val="009E3ECC"/>
    <w:rsid w:val="009F314C"/>
    <w:rsid w:val="009F3B79"/>
    <w:rsid w:val="00A235F6"/>
    <w:rsid w:val="00A34ACD"/>
    <w:rsid w:val="00A4345C"/>
    <w:rsid w:val="00A63E3C"/>
    <w:rsid w:val="00A808DD"/>
    <w:rsid w:val="00A80A82"/>
    <w:rsid w:val="00AA3324"/>
    <w:rsid w:val="00AD68E5"/>
    <w:rsid w:val="00AE4814"/>
    <w:rsid w:val="00B11FD3"/>
    <w:rsid w:val="00B66FC2"/>
    <w:rsid w:val="00B75D89"/>
    <w:rsid w:val="00BA1BF9"/>
    <w:rsid w:val="00BA51EC"/>
    <w:rsid w:val="00BD727A"/>
    <w:rsid w:val="00BF1AE4"/>
    <w:rsid w:val="00C16C7B"/>
    <w:rsid w:val="00C37AB1"/>
    <w:rsid w:val="00C50B33"/>
    <w:rsid w:val="00C6220D"/>
    <w:rsid w:val="00C73840"/>
    <w:rsid w:val="00CA67AE"/>
    <w:rsid w:val="00CD7732"/>
    <w:rsid w:val="00D2389D"/>
    <w:rsid w:val="00D33258"/>
    <w:rsid w:val="00D445FB"/>
    <w:rsid w:val="00D47933"/>
    <w:rsid w:val="00D52113"/>
    <w:rsid w:val="00D85FE8"/>
    <w:rsid w:val="00DB5759"/>
    <w:rsid w:val="00DC1C90"/>
    <w:rsid w:val="00DD5A39"/>
    <w:rsid w:val="00DE56B8"/>
    <w:rsid w:val="00DF0C57"/>
    <w:rsid w:val="00DF6D5B"/>
    <w:rsid w:val="00E4294C"/>
    <w:rsid w:val="00E70D9A"/>
    <w:rsid w:val="00E71EDC"/>
    <w:rsid w:val="00EA7283"/>
    <w:rsid w:val="00EB37BC"/>
    <w:rsid w:val="00EB57C2"/>
    <w:rsid w:val="00EC003F"/>
    <w:rsid w:val="00EC4072"/>
    <w:rsid w:val="00EC4D58"/>
    <w:rsid w:val="00EC773D"/>
    <w:rsid w:val="00ED4B43"/>
    <w:rsid w:val="00EE311D"/>
    <w:rsid w:val="00EF36FE"/>
    <w:rsid w:val="00F02040"/>
    <w:rsid w:val="00F13A3B"/>
    <w:rsid w:val="00F30F75"/>
    <w:rsid w:val="00F42572"/>
    <w:rsid w:val="00F52A10"/>
    <w:rsid w:val="00F54CAF"/>
    <w:rsid w:val="00F57467"/>
    <w:rsid w:val="00F82D7A"/>
    <w:rsid w:val="00F95191"/>
    <w:rsid w:val="00FA57B5"/>
    <w:rsid w:val="00FB2E87"/>
    <w:rsid w:val="00FF049B"/>
    <w:rsid w:val="00FF70C0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374EC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C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3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036CAC"/>
    <w:rPr>
      <w:lang w:eastAsia="en-US"/>
    </w:rPr>
  </w:style>
  <w:style w:type="character" w:styleId="a5">
    <w:name w:val="footnote reference"/>
    <w:rsid w:val="00036CAC"/>
    <w:rPr>
      <w:vertAlign w:val="superscript"/>
    </w:rPr>
  </w:style>
  <w:style w:type="paragraph" w:customStyle="1" w:styleId="ConsPlusTitle">
    <w:name w:val="ConsPlusTitle"/>
    <w:rsid w:val="00036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6CAC"/>
    <w:pPr>
      <w:ind w:left="720"/>
      <w:contextualSpacing/>
    </w:pPr>
  </w:style>
  <w:style w:type="character" w:customStyle="1" w:styleId="apple-converted-space">
    <w:name w:val="apple-converted-space"/>
    <w:basedOn w:val="a0"/>
    <w:rsid w:val="00036CAC"/>
  </w:style>
  <w:style w:type="paragraph" w:customStyle="1" w:styleId="formattext">
    <w:name w:val="formattext"/>
    <w:basedOn w:val="a"/>
    <w:rsid w:val="0003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aa"/>
    <w:rsid w:val="0003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36CA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E7B01-9D5F-4ADD-9F31-A12BAF4F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4</cp:revision>
  <cp:lastPrinted>2020-04-29T03:38:00Z</cp:lastPrinted>
  <dcterms:created xsi:type="dcterms:W3CDTF">2020-04-27T08:46:00Z</dcterms:created>
  <dcterms:modified xsi:type="dcterms:W3CDTF">2020-04-29T03:39:00Z</dcterms:modified>
</cp:coreProperties>
</file>